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18E0" w14:textId="77777777" w:rsidR="008A4E28" w:rsidRPr="008A4E28" w:rsidRDefault="008A4E28" w:rsidP="008A4E28">
      <w:pPr>
        <w:jc w:val="center"/>
        <w:rPr>
          <w:b/>
        </w:rPr>
      </w:pPr>
      <w:r w:rsidRPr="008A4E28">
        <w:rPr>
          <w:b/>
        </w:rPr>
        <w:t xml:space="preserve">ATTESTATION SUR L’HONNEUR </w:t>
      </w:r>
    </w:p>
    <w:p w14:paraId="25BD8A24" w14:textId="0BED9333" w:rsidR="003D0274" w:rsidRPr="00944BF9" w:rsidRDefault="008A4E28" w:rsidP="008A4E28">
      <w:pPr>
        <w:jc w:val="both"/>
        <w:rPr>
          <w:rFonts w:cstheme="minorHAnsi"/>
        </w:rPr>
      </w:pPr>
      <w:r w:rsidRPr="00756723">
        <w:rPr>
          <w:i/>
        </w:rPr>
        <w:t xml:space="preserve">En application du règlement (UE) 2022/576 du Conseil du 8 avril 2022 modifiant le règlement (UE) n° 833/2014 concernant des mesures restrictives eu égard aux actions de la Russie déstabilisant la situation en Ukraine, interdisant l'attribution et la poursuite de l'exécution de marchés publics et de </w:t>
      </w:r>
      <w:r w:rsidRPr="00944BF9">
        <w:rPr>
          <w:rFonts w:cstheme="minorHAnsi"/>
          <w:i/>
        </w:rPr>
        <w:t>contrats de concession avec des ressortissants russes et des entités ou organismes établis en Russie</w:t>
      </w:r>
      <w:r w:rsidR="00756723" w:rsidRPr="00944BF9">
        <w:rPr>
          <w:rFonts w:cstheme="minorHAnsi"/>
        </w:rPr>
        <w:t>.</w:t>
      </w:r>
    </w:p>
    <w:p w14:paraId="426538D2" w14:textId="77777777" w:rsidR="007103A6" w:rsidRPr="006A10FF" w:rsidRDefault="00944BF9" w:rsidP="007103A6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</w:rPr>
      </w:pPr>
      <w:r w:rsidRPr="00944BF9">
        <w:rPr>
          <w:rFonts w:cstheme="minorHAnsi"/>
          <w:u w:val="single"/>
        </w:rPr>
        <w:t xml:space="preserve">Objet </w:t>
      </w:r>
      <w:r w:rsidRPr="0028549E">
        <w:rPr>
          <w:rFonts w:cstheme="minorHAnsi"/>
          <w:u w:val="single"/>
        </w:rPr>
        <w:t>marché </w:t>
      </w:r>
      <w:r w:rsidRPr="0028549E">
        <w:rPr>
          <w:rFonts w:cstheme="minorHAnsi"/>
        </w:rPr>
        <w:t xml:space="preserve">: </w:t>
      </w:r>
    </w:p>
    <w:p w14:paraId="23B69D2F" w14:textId="4402FA5E" w:rsidR="00F9070B" w:rsidRPr="00EB7FFC" w:rsidRDefault="007103A6" w:rsidP="00F9070B">
      <w:pPr>
        <w:rPr>
          <w:rFonts w:ascii="Arial" w:hAnsi="Arial" w:cs="Arial"/>
          <w:b/>
          <w:lang w:bidi="ml"/>
        </w:rPr>
      </w:pPr>
      <w:r w:rsidRPr="00F9070B">
        <w:rPr>
          <w:rFonts w:cstheme="minorHAnsi"/>
          <w:b/>
          <w:lang w:bidi="ml"/>
        </w:rPr>
        <w:t>Consultation n°</w:t>
      </w:r>
      <w:r w:rsidR="007E1585" w:rsidRPr="00F9070B">
        <w:rPr>
          <w:rFonts w:cstheme="minorHAnsi"/>
          <w:b/>
          <w:lang w:bidi="ml"/>
        </w:rPr>
        <w:t>202</w:t>
      </w:r>
      <w:r w:rsidR="00F9070B" w:rsidRPr="00F9070B">
        <w:rPr>
          <w:rFonts w:cstheme="minorHAnsi"/>
          <w:b/>
          <w:lang w:bidi="ml"/>
        </w:rPr>
        <w:t>5</w:t>
      </w:r>
      <w:r w:rsidR="007E1585" w:rsidRPr="00F9070B">
        <w:rPr>
          <w:rFonts w:cstheme="minorHAnsi"/>
          <w:b/>
          <w:lang w:bidi="ml"/>
        </w:rPr>
        <w:t>EFS_AURA</w:t>
      </w:r>
      <w:r w:rsidR="00F9070B" w:rsidRPr="00F9070B">
        <w:rPr>
          <w:rFonts w:cstheme="minorHAnsi"/>
          <w:b/>
          <w:lang w:bidi="ml"/>
        </w:rPr>
        <w:t>424</w:t>
      </w:r>
      <w:r w:rsidR="007E1585" w:rsidRPr="00F9070B">
        <w:rPr>
          <w:rFonts w:cstheme="minorHAnsi"/>
          <w:b/>
          <w:lang w:bidi="ml"/>
        </w:rPr>
        <w:t xml:space="preserve"> – Fourniture </w:t>
      </w:r>
      <w:r w:rsidR="00F9070B" w:rsidRPr="00F9070B">
        <w:rPr>
          <w:rFonts w:cstheme="minorHAnsi"/>
          <w:b/>
          <w:lang w:bidi="ml"/>
        </w:rPr>
        <w:t>de textiles de table à usage unique et à impact environnemental limité pour l’EFS</w:t>
      </w:r>
      <w:r w:rsidR="00F9070B">
        <w:rPr>
          <w:rFonts w:cstheme="minorHAnsi"/>
          <w:b/>
          <w:lang w:bidi="ml"/>
        </w:rPr>
        <w:t>.</w:t>
      </w:r>
      <w:r w:rsidR="00F9070B" w:rsidRPr="00EB7FFC">
        <w:rPr>
          <w:rFonts w:ascii="Arial" w:hAnsi="Arial" w:cs="Arial"/>
          <w:b/>
          <w:lang w:bidi="ml"/>
        </w:rPr>
        <w:t xml:space="preserve"> </w:t>
      </w:r>
    </w:p>
    <w:p w14:paraId="3407A107" w14:textId="2FB8D590" w:rsidR="00944BF9" w:rsidRPr="00F9070B" w:rsidRDefault="00944BF9" w:rsidP="00944BF9">
      <w:pPr>
        <w:pStyle w:val="Paragraphedeliste"/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cstheme="minorHAnsi"/>
        </w:rPr>
      </w:pPr>
    </w:p>
    <w:p w14:paraId="0CA4ECDB" w14:textId="77777777" w:rsidR="00944BF9" w:rsidRDefault="00944BF9" w:rsidP="00944BF9">
      <w:pPr>
        <w:jc w:val="both"/>
      </w:pPr>
      <w:r>
        <w:t xml:space="preserve">Je soussigné </w:t>
      </w:r>
      <w:r w:rsidRPr="00756723">
        <w:rPr>
          <w:highlight w:val="yellow"/>
        </w:rPr>
        <w:t>[….],</w:t>
      </w:r>
      <w:r>
        <w:t xml:space="preserve"> représentant légal de la société </w:t>
      </w:r>
      <w:r w:rsidRPr="00756723">
        <w:rPr>
          <w:highlight w:val="yellow"/>
        </w:rPr>
        <w:t>[</w:t>
      </w:r>
      <w:r>
        <w:rPr>
          <w:i/>
          <w:highlight w:val="yellow"/>
        </w:rPr>
        <w:t>nom</w:t>
      </w:r>
      <w:r w:rsidRPr="00756723">
        <w:rPr>
          <w:highlight w:val="yellow"/>
        </w:rPr>
        <w:t>]</w:t>
      </w:r>
      <w:r>
        <w:rPr>
          <w:highlight w:val="yellow"/>
        </w:rPr>
        <w:t>, dont le n° SIRET est […]/</w:t>
      </w:r>
      <w:r>
        <w:t xml:space="preserve">dûment habilité à représenter la société </w:t>
      </w:r>
      <w:r w:rsidRPr="00756723">
        <w:rPr>
          <w:highlight w:val="yellow"/>
        </w:rPr>
        <w:t>[</w:t>
      </w:r>
      <w:r>
        <w:rPr>
          <w:i/>
          <w:highlight w:val="yellow"/>
        </w:rPr>
        <w:t>nom</w:t>
      </w:r>
      <w:r w:rsidRPr="00756723">
        <w:rPr>
          <w:highlight w:val="yellow"/>
        </w:rPr>
        <w:t>]</w:t>
      </w:r>
      <w:r>
        <w:rPr>
          <w:highlight w:val="yellow"/>
        </w:rPr>
        <w:t>, dont le n° SIRET est […]</w:t>
      </w:r>
      <w:r w:rsidRPr="00756723">
        <w:rPr>
          <w:highlight w:val="yellow"/>
        </w:rPr>
        <w:t>,</w:t>
      </w:r>
      <w:r>
        <w:t xml:space="preserve"> soumissionnaire au marché indiqué en objet</w:t>
      </w:r>
      <w:r w:rsidRPr="009E7218">
        <w:t>,</w:t>
      </w:r>
      <w:r>
        <w:t xml:space="preserve"> atteste sur l’honneur que la société </w:t>
      </w:r>
      <w:r w:rsidRPr="00756723">
        <w:rPr>
          <w:highlight w:val="yellow"/>
        </w:rPr>
        <w:t>[…]</w:t>
      </w:r>
      <w:r>
        <w:t> :</w:t>
      </w:r>
    </w:p>
    <w:p w14:paraId="6F4B915A" w14:textId="174877CD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N’est pas détenue </w:t>
      </w:r>
      <w:r w:rsidRPr="008A4E28">
        <w:t>à plus de 50% de manière directe ou indirecte par une entité établie sur le territoire Russe</w:t>
      </w:r>
      <w:r w:rsidR="005C5CBC">
        <w:t> ;</w:t>
      </w:r>
    </w:p>
    <w:p w14:paraId="40F5544F" w14:textId="7F4E4AC7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N’agit pas </w:t>
      </w:r>
      <w:r w:rsidRPr="008A4E28">
        <w:t xml:space="preserve">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4616AED9" w14:textId="4AF05EB6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</w:t>
      </w:r>
      <w:r w:rsidR="008A35B8">
        <w:t>tion des marchés en cours avec l’EFS</w:t>
      </w:r>
      <w:r w:rsidRPr="008A4E28">
        <w:t xml:space="preserve"> à un co-traitant établi sur le territoire Russe</w:t>
      </w:r>
      <w:r w:rsidR="005C5CBC">
        <w:t> ;</w:t>
      </w:r>
    </w:p>
    <w:p w14:paraId="342F061A" w14:textId="20B9D794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 xml:space="preserve">s en cours avec l’EFS </w:t>
      </w:r>
      <w:r w:rsidRPr="008A4E28">
        <w:t>à un co-traitant dont l'entité est détenue à plus de 50% de manière directe ou indirecte par une entité établie sur le territoire Russe</w:t>
      </w:r>
      <w:r w:rsidR="005C5CBC">
        <w:t> ;</w:t>
      </w:r>
    </w:p>
    <w:p w14:paraId="3278F146" w14:textId="12B61819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>s en cours avec l’EFS</w:t>
      </w:r>
      <w:r w:rsidRPr="008A4E28">
        <w:t xml:space="preserve"> à un co-traitant dont l'entité agit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27DF8957" w14:textId="2A8AFD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="008A35B8">
        <w:t>s en cours avec l’EFS</w:t>
      </w:r>
      <w:r>
        <w:t>,</w:t>
      </w:r>
      <w:r w:rsidRPr="008A4E28">
        <w:t xml:space="preserve"> à un sous-traitant</w:t>
      </w:r>
      <w:r>
        <w:t xml:space="preserve">, un fournisseur ou aux capacités d’une entité </w:t>
      </w:r>
      <w:r w:rsidRPr="008A4E28">
        <w:t>établi</w:t>
      </w:r>
      <w:r>
        <w:t>.e</w:t>
      </w:r>
      <w:r w:rsidRPr="008A4E28">
        <w:t xml:space="preserve"> sur le territoire Russe</w:t>
      </w:r>
      <w:r>
        <w:t>, pour des prestations représentant plus de 10 % de la valeur du marché ;</w:t>
      </w:r>
    </w:p>
    <w:p w14:paraId="45A49770" w14:textId="5E2A3845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Pr="008A4E28">
        <w:t xml:space="preserve">s en cours avec </w:t>
      </w:r>
      <w:r w:rsidR="008A35B8">
        <w:t xml:space="preserve">l’EFS </w:t>
      </w:r>
      <w:r w:rsidRPr="008A4E28">
        <w:t>à un sous-traitant</w:t>
      </w:r>
      <w:r>
        <w:t>, un fournisseur ou aux capacités d’une entité</w:t>
      </w:r>
      <w:r w:rsidRPr="008A4E28">
        <w:t xml:space="preserve"> détenu</w:t>
      </w:r>
      <w:r>
        <w:t>.</w:t>
      </w:r>
      <w:r w:rsidRPr="008A4E28">
        <w:t>e à plus de 50% de manière directe ou indirecte par une entité établie sur le territoire Russe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 ;</w:t>
      </w:r>
    </w:p>
    <w:p w14:paraId="56526C71" w14:textId="4DF0F4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 xml:space="preserve">appel pour l'exécution </w:t>
      </w:r>
      <w:r w:rsidR="00C130AC" w:rsidRPr="008A4E28">
        <w:t>des march</w:t>
      </w:r>
      <w:r w:rsidR="00C130AC">
        <w:t>é</w:t>
      </w:r>
      <w:r w:rsidR="008A35B8">
        <w:t>s en cours avec l’EFS</w:t>
      </w:r>
      <w:r>
        <w:t xml:space="preserve">, </w:t>
      </w:r>
      <w:r w:rsidR="00C130AC">
        <w:t xml:space="preserve">à un sous-traitant, </w:t>
      </w:r>
      <w:r>
        <w:t>un fournisseur ou aux capacités d’une entité,</w:t>
      </w:r>
      <w:r w:rsidRPr="008A4E28">
        <w:t xml:space="preserve"> agi</w:t>
      </w:r>
      <w:r>
        <w:t>ssan</w:t>
      </w:r>
      <w:r w:rsidRPr="008A4E28">
        <w:t xml:space="preserve">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marché.</w:t>
      </w:r>
    </w:p>
    <w:p w14:paraId="5EB1A16A" w14:textId="77777777" w:rsidR="008A4E28" w:rsidRDefault="008A4E28" w:rsidP="008A4E28">
      <w:pPr>
        <w:jc w:val="both"/>
      </w:pPr>
    </w:p>
    <w:p w14:paraId="53DDC6E8" w14:textId="7C3376B0" w:rsidR="008A4E28" w:rsidRDefault="008A4E28" w:rsidP="008A4E28">
      <w:pPr>
        <w:jc w:val="both"/>
      </w:pPr>
      <w:r>
        <w:t xml:space="preserve"> Fait à </w:t>
      </w:r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</w:t>
      </w:r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3A5B887A" w14:textId="5AAD5946" w:rsidR="008A4E28" w:rsidRDefault="008A4E28" w:rsidP="008A4E28">
      <w:pPr>
        <w:jc w:val="both"/>
      </w:pPr>
      <w:r>
        <w:t xml:space="preserve">Le </w:t>
      </w:r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….</w:t>
      </w:r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26D972C7" w14:textId="238DD027" w:rsidR="008A4E28" w:rsidRDefault="008A4E28" w:rsidP="008A4E28">
      <w:pPr>
        <w:jc w:val="both"/>
      </w:pPr>
      <w:r>
        <w:t xml:space="preserve">Signature </w:t>
      </w:r>
    </w:p>
    <w:sectPr w:rsidR="008A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7.5pt;height:26pt" o:bullet="t">
        <v:imagedata r:id="rId1" o:title="puce_fleche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F7"/>
    <w:rsid w:val="00244382"/>
    <w:rsid w:val="002569B9"/>
    <w:rsid w:val="0028549E"/>
    <w:rsid w:val="00370EA9"/>
    <w:rsid w:val="003C7AF2"/>
    <w:rsid w:val="003D0274"/>
    <w:rsid w:val="005C5CBC"/>
    <w:rsid w:val="005F0EF8"/>
    <w:rsid w:val="00682AF7"/>
    <w:rsid w:val="007103A6"/>
    <w:rsid w:val="00751AC3"/>
    <w:rsid w:val="00756723"/>
    <w:rsid w:val="007E1585"/>
    <w:rsid w:val="00821168"/>
    <w:rsid w:val="008A35B8"/>
    <w:rsid w:val="008A4E28"/>
    <w:rsid w:val="00944BF9"/>
    <w:rsid w:val="009B52F0"/>
    <w:rsid w:val="00A10D81"/>
    <w:rsid w:val="00C130AC"/>
    <w:rsid w:val="00D26E47"/>
    <w:rsid w:val="00F9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1CD99F"/>
  <w15:chartTrackingRefBased/>
  <w15:docId w15:val="{497F369C-C156-44F5-AC79-D9EC519C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44BF9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944BF9"/>
    <w:pPr>
      <w:keepNext/>
      <w:numPr>
        <w:ilvl w:val="1"/>
        <w:numId w:val="2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944BF9"/>
    <w:pPr>
      <w:keepNext/>
      <w:numPr>
        <w:ilvl w:val="2"/>
        <w:numId w:val="2"/>
      </w:numPr>
      <w:suppressAutoHyphens/>
      <w:spacing w:after="0" w:line="240" w:lineRule="auto"/>
      <w:ind w:left="1134" w:firstLine="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944BF9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944BF9"/>
    <w:pPr>
      <w:keepNext/>
      <w:numPr>
        <w:ilvl w:val="4"/>
        <w:numId w:val="2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944BF9"/>
    <w:pPr>
      <w:keepNext/>
      <w:numPr>
        <w:ilvl w:val="5"/>
        <w:numId w:val="2"/>
      </w:numPr>
      <w:suppressAutoHyphens/>
      <w:spacing w:before="120" w:after="120" w:line="240" w:lineRule="auto"/>
      <w:jc w:val="center"/>
      <w:outlineLvl w:val="5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styleId="Titre7">
    <w:name w:val="heading 7"/>
    <w:basedOn w:val="Normal"/>
    <w:next w:val="Normal"/>
    <w:link w:val="Titre7Car"/>
    <w:qFormat/>
    <w:rsid w:val="00944BF9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rsid w:val="00944BF9"/>
    <w:pPr>
      <w:keepNext/>
      <w:numPr>
        <w:ilvl w:val="7"/>
        <w:numId w:val="2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944BF9"/>
    <w:pPr>
      <w:keepNext/>
      <w:numPr>
        <w:ilvl w:val="8"/>
        <w:numId w:val="2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4E2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944BF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944BF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944BF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944BF9"/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basedOn w:val="Policepardfaut"/>
    <w:link w:val="Titre5"/>
    <w:rsid w:val="00944BF9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944BF9"/>
    <w:rPr>
      <w:rFonts w:ascii="Arial" w:eastAsia="Times New Roman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944BF9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itre8Car">
    <w:name w:val="Titre 8 Car"/>
    <w:basedOn w:val="Policepardfaut"/>
    <w:link w:val="Titre8"/>
    <w:rsid w:val="00944BF9"/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944BF9"/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paragraph" w:styleId="En-tte">
    <w:name w:val="header"/>
    <w:link w:val="En-tteCar"/>
    <w:unhideWhenUsed/>
    <w:rsid w:val="00244382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rsid w:val="00244382"/>
    <w:rPr>
      <w:sz w:val="20"/>
    </w:rPr>
  </w:style>
  <w:style w:type="paragraph" w:customStyle="1" w:styleId="Textepuce1">
    <w:name w:val="Texte puce 1"/>
    <w:basedOn w:val="Normal"/>
    <w:qFormat/>
    <w:rsid w:val="00244382"/>
    <w:pPr>
      <w:numPr>
        <w:numId w:val="3"/>
      </w:numPr>
      <w:tabs>
        <w:tab w:val="left" w:pos="340"/>
      </w:tabs>
      <w:spacing w:after="0" w:line="270" w:lineRule="atLeast"/>
      <w:ind w:left="0" w:firstLine="0"/>
    </w:pPr>
    <w:rPr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2023-11-23T23:00:00+00:00</R_x00e9_vision>
    <SeoKeywords xmlns="http://schemas.microsoft.com/sharepoint/v3" xsi:nil="true"/>
    <_dlc_DocId xmlns="3db10a5d-558e-4c80-b55c-f43536d34388">TVK2STR4ZKMW-1827081253-243</_dlc_DocId>
    <_dlc_DocIdUrl xmlns="3db10a5d-558e-4c80-b55c-f43536d34388">
      <Url>https://sharedoc.efs.sante.ban/partage/Achats_Marchés_Appro_2/Docs_types/_layouts/15/DocIdRedir.aspx?ID=TVK2STR4ZKMW-1827081253-243</Url>
      <Description>TVK2STR4ZKMW-1827081253-243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0F0386-90B3-4783-9581-267207A11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612FF-3EDF-47E3-9C94-B8FFB0A924BB}">
  <ds:schemaRefs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8cabc909-925b-4993-810a-c39a03b082db"/>
    <ds:schemaRef ds:uri="3db10a5d-558e-4c80-b55c-f43536d3438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82B01AE-583C-4ADA-AD2E-3DF6B4C9B9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ACF47-A498-4088-9324-0F3845CC85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446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Dobsik</dc:creator>
  <cp:keywords/>
  <dc:description/>
  <cp:lastModifiedBy>DALLIERE Anne-Laure</cp:lastModifiedBy>
  <cp:revision>11</cp:revision>
  <dcterms:created xsi:type="dcterms:W3CDTF">2023-03-21T09:26:00Z</dcterms:created>
  <dcterms:modified xsi:type="dcterms:W3CDTF">2026-02-02T08:32:00Z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_dlc_DocIdItemGuid">
    <vt:lpwstr>1e9f7bab-4c63-4a41-a7eb-59a4737c582f</vt:lpwstr>
  </property>
</Properties>
</file>